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01D" w:rsidRPr="00EA5430" w:rsidRDefault="00FF201D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Essay</w:t>
      </w:r>
      <w:r w:rsidRPr="00EA5430">
        <w:rPr>
          <w:rFonts w:ascii="Times New Roman" w:hAnsi="Times New Roman" w:cs="Times New Roman"/>
          <w:sz w:val="24"/>
          <w:szCs w:val="24"/>
        </w:rPr>
        <w:t xml:space="preserve"> Outline</w:t>
      </w:r>
      <w:bookmarkStart w:id="0" w:name="_GoBack"/>
      <w:bookmarkEnd w:id="0"/>
    </w:p>
    <w:p w:rsidR="00FF201D" w:rsidRPr="00EA5430" w:rsidRDefault="00FF201D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I. Introduction</w:t>
      </w:r>
    </w:p>
    <w:p w:rsidR="00FF201D" w:rsidRPr="00EA5430" w:rsidRDefault="00FF201D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 xml:space="preserve">     1. Sentence to get the attention of your readers: </w:t>
      </w:r>
    </w:p>
    <w:p w:rsidR="00FF201D" w:rsidRPr="00EA5430" w:rsidRDefault="00FF201D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Today with the fast and continued advancement in technology especially the personal mobile interphase that support social media, personal devices have become more of an extension of the human self-capacity</w:t>
      </w:r>
    </w:p>
    <w:p w:rsidR="00FF201D" w:rsidRPr="00EA5430" w:rsidRDefault="00FF201D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 xml:space="preserve">     2. </w:t>
      </w:r>
      <w:r w:rsidRPr="00EA5430">
        <w:rPr>
          <w:rFonts w:ascii="Times New Roman" w:hAnsi="Times New Roman" w:cs="Times New Roman"/>
          <w:sz w:val="24"/>
          <w:szCs w:val="24"/>
        </w:rPr>
        <w:t>one-</w:t>
      </w:r>
      <w:r w:rsidRPr="00EA5430">
        <w:rPr>
          <w:rFonts w:ascii="Times New Roman" w:hAnsi="Times New Roman" w:cs="Times New Roman"/>
          <w:sz w:val="24"/>
          <w:szCs w:val="24"/>
        </w:rPr>
        <w:t xml:space="preserve">sentence thesis statement: </w:t>
      </w:r>
    </w:p>
    <w:p w:rsidR="00607389" w:rsidRPr="00EA5430" w:rsidRDefault="00607389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Mobile technology plays a role in social patterns especially social behaviour; marketing has found a void to fill on the personal interphases.</w:t>
      </w:r>
    </w:p>
    <w:p w:rsidR="00FF201D" w:rsidRPr="00EA5430" w:rsidRDefault="00607389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II. Body</w:t>
      </w:r>
    </w:p>
    <w:p w:rsidR="00FF201D" w:rsidRPr="00EA5430" w:rsidRDefault="00FF201D" w:rsidP="00EA543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First main idea:</w:t>
      </w:r>
    </w:p>
    <w:p w:rsidR="00FF201D" w:rsidRPr="00EA5430" w:rsidRDefault="00607389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 xml:space="preserve">Study shows that presence of advertising banners on personal mobile interphases have met both positive and negative critics. </w:t>
      </w:r>
    </w:p>
    <w:p w:rsidR="00FF201D" w:rsidRPr="00EA5430" w:rsidRDefault="00FF201D" w:rsidP="00EA543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Supporting evidence for the first idea:</w:t>
      </w:r>
    </w:p>
    <w:p w:rsidR="00FF201D" w:rsidRPr="00EA5430" w:rsidRDefault="00E1214F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Yahoo and Adobe findings.</w:t>
      </w:r>
    </w:p>
    <w:p w:rsidR="00FF201D" w:rsidRPr="00EA5430" w:rsidRDefault="00FF201D" w:rsidP="00EA543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Supporting evidence for the first idea:</w:t>
      </w:r>
    </w:p>
    <w:p w:rsidR="00FF201D" w:rsidRPr="00EA5430" w:rsidRDefault="00E1214F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Strategies for advertisers to meet advertising needs without annoying the prospective customers as mobile interphase users.</w:t>
      </w:r>
    </w:p>
    <w:p w:rsidR="00FF201D" w:rsidRPr="00EA5430" w:rsidRDefault="00FF201D" w:rsidP="00EA543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Supporting evidence for the first idea:</w:t>
      </w:r>
    </w:p>
    <w:p w:rsidR="00FF201D" w:rsidRPr="00EA5430" w:rsidRDefault="00E1214F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 xml:space="preserve">The broad social spectrum by the mobile interphase users requires advertisers to </w:t>
      </w:r>
      <w:r w:rsidR="00261719" w:rsidRPr="00EA5430">
        <w:rPr>
          <w:rFonts w:ascii="Times New Roman" w:hAnsi="Times New Roman" w:cs="Times New Roman"/>
          <w:sz w:val="24"/>
          <w:szCs w:val="24"/>
        </w:rPr>
        <w:t>meet</w:t>
      </w:r>
      <w:r w:rsidRPr="00EA5430">
        <w:rPr>
          <w:rFonts w:ascii="Times New Roman" w:hAnsi="Times New Roman" w:cs="Times New Roman"/>
          <w:sz w:val="24"/>
          <w:szCs w:val="24"/>
        </w:rPr>
        <w:t xml:space="preserve"> their object</w:t>
      </w:r>
      <w:r w:rsidR="00261719" w:rsidRPr="00EA5430">
        <w:rPr>
          <w:rFonts w:ascii="Times New Roman" w:hAnsi="Times New Roman" w:cs="Times New Roman"/>
          <w:sz w:val="24"/>
          <w:szCs w:val="24"/>
        </w:rPr>
        <w:t xml:space="preserve">ives without discriminating prospective customers. </w:t>
      </w:r>
    </w:p>
    <w:p w:rsidR="00FF201D" w:rsidRPr="00EA5430" w:rsidRDefault="00FF201D" w:rsidP="00EA543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lastRenderedPageBreak/>
        <w:t>Second main idea:</w:t>
      </w:r>
    </w:p>
    <w:p w:rsidR="00FF201D" w:rsidRPr="00EA5430" w:rsidRDefault="00261719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 xml:space="preserve">Teenager’s perspective on the use of social media.     </w:t>
      </w:r>
    </w:p>
    <w:p w:rsidR="00FF201D" w:rsidRPr="00EA5430" w:rsidRDefault="00FF201D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 xml:space="preserve">          a. Supporting evidence for second main idea:</w:t>
      </w:r>
    </w:p>
    <w:p w:rsidR="00FF201D" w:rsidRPr="00EA5430" w:rsidRDefault="00261719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Gradual change with age on the youth’s perspective on the use of social media.</w:t>
      </w:r>
    </w:p>
    <w:p w:rsidR="00FF201D" w:rsidRPr="00EA5430" w:rsidRDefault="00FF201D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 xml:space="preserve">          b. Supporting evidence for second main idea:</w:t>
      </w:r>
    </w:p>
    <w:p w:rsidR="00FF201D" w:rsidRPr="00EA5430" w:rsidRDefault="00C765B0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Privacy as social citizenship; the dangers of exposure of personal information.</w:t>
      </w:r>
    </w:p>
    <w:p w:rsidR="00FF201D" w:rsidRPr="00EA5430" w:rsidRDefault="00FF201D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 xml:space="preserve">          c. Supporting evidence for second main idea:</w:t>
      </w:r>
    </w:p>
    <w:p w:rsidR="00FF201D" w:rsidRPr="00EA5430" w:rsidRDefault="00C765B0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 xml:space="preserve">Self-actualisation in regard to social theories. </w:t>
      </w:r>
    </w:p>
    <w:p w:rsidR="00FF201D" w:rsidRPr="00EA5430" w:rsidRDefault="00FF201D" w:rsidP="00EA543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Third main idea:</w:t>
      </w:r>
    </w:p>
    <w:p w:rsidR="00FF201D" w:rsidRPr="00EA5430" w:rsidRDefault="00C765B0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The scope of information policy.</w:t>
      </w:r>
    </w:p>
    <w:p w:rsidR="00FF201D" w:rsidRPr="00EA5430" w:rsidRDefault="00FF201D" w:rsidP="00EA543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Supporting evidence for third main idea:</w:t>
      </w:r>
    </w:p>
    <w:p w:rsidR="00C765B0" w:rsidRPr="00EA5430" w:rsidRDefault="00C765B0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Use of social media for personal and educational purposes.</w:t>
      </w:r>
    </w:p>
    <w:p w:rsidR="00FF201D" w:rsidRPr="00EA5430" w:rsidRDefault="00FF201D" w:rsidP="00EA543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Supporting evidence for third main idea:</w:t>
      </w:r>
    </w:p>
    <w:p w:rsidR="00FF201D" w:rsidRPr="00EA5430" w:rsidRDefault="006914FB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Capability of social media users to manipulate their already uploaded personal information.</w:t>
      </w:r>
    </w:p>
    <w:p w:rsidR="00AC1669" w:rsidRPr="00EA5430" w:rsidRDefault="00FF201D" w:rsidP="00EA543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Supporting evidence for third main idea:</w:t>
      </w:r>
    </w:p>
    <w:p w:rsidR="002769AF" w:rsidRPr="00EA5430" w:rsidRDefault="002769AF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The role of social media.</w:t>
      </w:r>
    </w:p>
    <w:p w:rsidR="00FF201D" w:rsidRPr="00EA5430" w:rsidRDefault="00FF201D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III. Conclusion</w:t>
      </w:r>
    </w:p>
    <w:p w:rsidR="002769AF" w:rsidRPr="00EA5430" w:rsidRDefault="002769AF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30">
        <w:rPr>
          <w:rFonts w:ascii="Times New Roman" w:hAnsi="Times New Roman" w:cs="Times New Roman"/>
          <w:sz w:val="24"/>
          <w:szCs w:val="24"/>
        </w:rPr>
        <w:t>Social media users should be sure when accepting the media user privacy agreement.</w:t>
      </w:r>
    </w:p>
    <w:p w:rsidR="00AB39D8" w:rsidRPr="00EA5430" w:rsidRDefault="00AB39D8" w:rsidP="00EA5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B39D8" w:rsidRPr="00EA54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744" w:rsidRDefault="00BB2744" w:rsidP="00C765B0">
      <w:pPr>
        <w:spacing w:after="0" w:line="240" w:lineRule="auto"/>
      </w:pPr>
      <w:r>
        <w:separator/>
      </w:r>
    </w:p>
  </w:endnote>
  <w:endnote w:type="continuationSeparator" w:id="0">
    <w:p w:rsidR="00BB2744" w:rsidRDefault="00BB2744" w:rsidP="00C76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744" w:rsidRDefault="00BB2744" w:rsidP="00C765B0">
      <w:pPr>
        <w:spacing w:after="0" w:line="240" w:lineRule="auto"/>
      </w:pPr>
      <w:r>
        <w:separator/>
      </w:r>
    </w:p>
  </w:footnote>
  <w:footnote w:type="continuationSeparator" w:id="0">
    <w:p w:rsidR="00BB2744" w:rsidRDefault="00BB2744" w:rsidP="00C765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D51D7"/>
    <w:multiLevelType w:val="hybridMultilevel"/>
    <w:tmpl w:val="DB8C192C"/>
    <w:lvl w:ilvl="0" w:tplc="136C649A">
      <w:start w:val="1"/>
      <w:numFmt w:val="lowerLetter"/>
      <w:lvlText w:val="%1."/>
      <w:lvlJc w:val="left"/>
      <w:pPr>
        <w:ind w:left="8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72" w:hanging="360"/>
      </w:pPr>
    </w:lvl>
    <w:lvl w:ilvl="2" w:tplc="0809001B" w:tentative="1">
      <w:start w:val="1"/>
      <w:numFmt w:val="lowerRoman"/>
      <w:lvlText w:val="%3."/>
      <w:lvlJc w:val="right"/>
      <w:pPr>
        <w:ind w:left="2292" w:hanging="180"/>
      </w:pPr>
    </w:lvl>
    <w:lvl w:ilvl="3" w:tplc="0809000F" w:tentative="1">
      <w:start w:val="1"/>
      <w:numFmt w:val="decimal"/>
      <w:lvlText w:val="%4."/>
      <w:lvlJc w:val="left"/>
      <w:pPr>
        <w:ind w:left="3012" w:hanging="360"/>
      </w:pPr>
    </w:lvl>
    <w:lvl w:ilvl="4" w:tplc="08090019" w:tentative="1">
      <w:start w:val="1"/>
      <w:numFmt w:val="lowerLetter"/>
      <w:lvlText w:val="%5."/>
      <w:lvlJc w:val="left"/>
      <w:pPr>
        <w:ind w:left="3732" w:hanging="360"/>
      </w:pPr>
    </w:lvl>
    <w:lvl w:ilvl="5" w:tplc="0809001B" w:tentative="1">
      <w:start w:val="1"/>
      <w:numFmt w:val="lowerRoman"/>
      <w:lvlText w:val="%6."/>
      <w:lvlJc w:val="right"/>
      <w:pPr>
        <w:ind w:left="4452" w:hanging="180"/>
      </w:pPr>
    </w:lvl>
    <w:lvl w:ilvl="6" w:tplc="0809000F" w:tentative="1">
      <w:start w:val="1"/>
      <w:numFmt w:val="decimal"/>
      <w:lvlText w:val="%7."/>
      <w:lvlJc w:val="left"/>
      <w:pPr>
        <w:ind w:left="5172" w:hanging="360"/>
      </w:pPr>
    </w:lvl>
    <w:lvl w:ilvl="7" w:tplc="08090019" w:tentative="1">
      <w:start w:val="1"/>
      <w:numFmt w:val="lowerLetter"/>
      <w:lvlText w:val="%8."/>
      <w:lvlJc w:val="left"/>
      <w:pPr>
        <w:ind w:left="5892" w:hanging="360"/>
      </w:pPr>
    </w:lvl>
    <w:lvl w:ilvl="8" w:tplc="080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1">
    <w:nsid w:val="4C842B42"/>
    <w:multiLevelType w:val="hybridMultilevel"/>
    <w:tmpl w:val="506CBC0E"/>
    <w:lvl w:ilvl="0" w:tplc="A7A61768">
      <w:start w:val="1"/>
      <w:numFmt w:val="lowerLetter"/>
      <w:lvlText w:val="%1."/>
      <w:lvlJc w:val="left"/>
      <w:pPr>
        <w:ind w:left="8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72" w:hanging="360"/>
      </w:pPr>
    </w:lvl>
    <w:lvl w:ilvl="2" w:tplc="0809001B" w:tentative="1">
      <w:start w:val="1"/>
      <w:numFmt w:val="lowerRoman"/>
      <w:lvlText w:val="%3."/>
      <w:lvlJc w:val="right"/>
      <w:pPr>
        <w:ind w:left="2292" w:hanging="180"/>
      </w:pPr>
    </w:lvl>
    <w:lvl w:ilvl="3" w:tplc="0809000F" w:tentative="1">
      <w:start w:val="1"/>
      <w:numFmt w:val="decimal"/>
      <w:lvlText w:val="%4."/>
      <w:lvlJc w:val="left"/>
      <w:pPr>
        <w:ind w:left="3012" w:hanging="360"/>
      </w:pPr>
    </w:lvl>
    <w:lvl w:ilvl="4" w:tplc="08090019" w:tentative="1">
      <w:start w:val="1"/>
      <w:numFmt w:val="lowerLetter"/>
      <w:lvlText w:val="%5."/>
      <w:lvlJc w:val="left"/>
      <w:pPr>
        <w:ind w:left="3732" w:hanging="360"/>
      </w:pPr>
    </w:lvl>
    <w:lvl w:ilvl="5" w:tplc="0809001B" w:tentative="1">
      <w:start w:val="1"/>
      <w:numFmt w:val="lowerRoman"/>
      <w:lvlText w:val="%6."/>
      <w:lvlJc w:val="right"/>
      <w:pPr>
        <w:ind w:left="4452" w:hanging="180"/>
      </w:pPr>
    </w:lvl>
    <w:lvl w:ilvl="6" w:tplc="0809000F" w:tentative="1">
      <w:start w:val="1"/>
      <w:numFmt w:val="decimal"/>
      <w:lvlText w:val="%7."/>
      <w:lvlJc w:val="left"/>
      <w:pPr>
        <w:ind w:left="5172" w:hanging="360"/>
      </w:pPr>
    </w:lvl>
    <w:lvl w:ilvl="7" w:tplc="08090019" w:tentative="1">
      <w:start w:val="1"/>
      <w:numFmt w:val="lowerLetter"/>
      <w:lvlText w:val="%8."/>
      <w:lvlJc w:val="left"/>
      <w:pPr>
        <w:ind w:left="5892" w:hanging="360"/>
      </w:pPr>
    </w:lvl>
    <w:lvl w:ilvl="8" w:tplc="080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2">
    <w:nsid w:val="4D8770D8"/>
    <w:multiLevelType w:val="hybridMultilevel"/>
    <w:tmpl w:val="85F2F3AE"/>
    <w:lvl w:ilvl="0" w:tplc="D6762144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32" w:hanging="360"/>
      </w:pPr>
    </w:lvl>
    <w:lvl w:ilvl="2" w:tplc="0809001B" w:tentative="1">
      <w:start w:val="1"/>
      <w:numFmt w:val="lowerRoman"/>
      <w:lvlText w:val="%3."/>
      <w:lvlJc w:val="right"/>
      <w:pPr>
        <w:ind w:left="2052" w:hanging="180"/>
      </w:pPr>
    </w:lvl>
    <w:lvl w:ilvl="3" w:tplc="0809000F" w:tentative="1">
      <w:start w:val="1"/>
      <w:numFmt w:val="decimal"/>
      <w:lvlText w:val="%4."/>
      <w:lvlJc w:val="left"/>
      <w:pPr>
        <w:ind w:left="2772" w:hanging="360"/>
      </w:pPr>
    </w:lvl>
    <w:lvl w:ilvl="4" w:tplc="08090019" w:tentative="1">
      <w:start w:val="1"/>
      <w:numFmt w:val="lowerLetter"/>
      <w:lvlText w:val="%5."/>
      <w:lvlJc w:val="left"/>
      <w:pPr>
        <w:ind w:left="3492" w:hanging="360"/>
      </w:pPr>
    </w:lvl>
    <w:lvl w:ilvl="5" w:tplc="0809001B" w:tentative="1">
      <w:start w:val="1"/>
      <w:numFmt w:val="lowerRoman"/>
      <w:lvlText w:val="%6."/>
      <w:lvlJc w:val="right"/>
      <w:pPr>
        <w:ind w:left="4212" w:hanging="180"/>
      </w:pPr>
    </w:lvl>
    <w:lvl w:ilvl="6" w:tplc="0809000F" w:tentative="1">
      <w:start w:val="1"/>
      <w:numFmt w:val="decimal"/>
      <w:lvlText w:val="%7."/>
      <w:lvlJc w:val="left"/>
      <w:pPr>
        <w:ind w:left="4932" w:hanging="360"/>
      </w:pPr>
    </w:lvl>
    <w:lvl w:ilvl="7" w:tplc="08090019" w:tentative="1">
      <w:start w:val="1"/>
      <w:numFmt w:val="lowerLetter"/>
      <w:lvlText w:val="%8."/>
      <w:lvlJc w:val="left"/>
      <w:pPr>
        <w:ind w:left="5652" w:hanging="360"/>
      </w:pPr>
    </w:lvl>
    <w:lvl w:ilvl="8" w:tplc="080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01D"/>
    <w:rsid w:val="00261719"/>
    <w:rsid w:val="002769AF"/>
    <w:rsid w:val="00607389"/>
    <w:rsid w:val="006914FB"/>
    <w:rsid w:val="00AB39D8"/>
    <w:rsid w:val="00AC1669"/>
    <w:rsid w:val="00BB2744"/>
    <w:rsid w:val="00C765B0"/>
    <w:rsid w:val="00E1214F"/>
    <w:rsid w:val="00EA5430"/>
    <w:rsid w:val="00FF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117F07-CE11-4D8C-981B-E0A920889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73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6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5B0"/>
  </w:style>
  <w:style w:type="paragraph" w:styleId="Footer">
    <w:name w:val="footer"/>
    <w:basedOn w:val="Normal"/>
    <w:link w:val="FooterChar"/>
    <w:uiPriority w:val="99"/>
    <w:unhideWhenUsed/>
    <w:rsid w:val="00C76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5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2018-11-17T18:11:00Z</dcterms:created>
  <dcterms:modified xsi:type="dcterms:W3CDTF">2018-11-17T19:39:00Z</dcterms:modified>
</cp:coreProperties>
</file>